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71"/>
        <w:tblW w:w="103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9"/>
        <w:gridCol w:w="725"/>
        <w:gridCol w:w="4897"/>
      </w:tblGrid>
      <w:tr w:rsidR="006203F9" w14:paraId="79B553FD" w14:textId="77777777" w:rsidTr="0064060F">
        <w:trPr>
          <w:trHeight w:val="2417"/>
        </w:trPr>
        <w:tc>
          <w:tcPr>
            <w:tcW w:w="4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9BF5" w14:textId="15F31050" w:rsidR="006203F9" w:rsidRPr="00926FA2" w:rsidRDefault="006203F9" w:rsidP="0064060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8DECADE" w14:textId="2F08BB5B" w:rsidR="006203F9" w:rsidRPr="00926FA2" w:rsidRDefault="006203F9" w:rsidP="00C1317B">
            <w:pPr>
              <w:ind w:left="45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6FA2">
              <w:rPr>
                <w:rFonts w:asciiTheme="minorHAnsi" w:hAnsiTheme="minorHAnsi" w:cstheme="minorHAnsi"/>
                <w:b/>
                <w:szCs w:val="24"/>
              </w:rPr>
              <w:t>Ε</w:t>
            </w:r>
            <w:r w:rsidR="00D83DB0" w:rsidRPr="00926FA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7D0869B9" wp14:editId="46CCCBFA">
                  <wp:extent cx="409575" cy="409575"/>
                  <wp:effectExtent l="0" t="0" r="9525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A2">
              <w:rPr>
                <w:rFonts w:asciiTheme="minorHAnsi" w:hAnsiTheme="minorHAnsi" w:cstheme="minorHAnsi"/>
                <w:b/>
                <w:szCs w:val="24"/>
              </w:rPr>
              <w:t>ΛΛΗΝΙΚΗ ΔΗΜΟΚΡΑΤΙΑ</w:t>
            </w:r>
          </w:p>
          <w:p w14:paraId="693B7EA2" w14:textId="594382E3" w:rsidR="003355D0" w:rsidRPr="00926FA2" w:rsidRDefault="003355D0" w:rsidP="00C1317B">
            <w:pPr>
              <w:ind w:left="45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6FA2">
              <w:rPr>
                <w:rFonts w:asciiTheme="minorHAnsi" w:hAnsiTheme="minorHAnsi" w:cstheme="minorHAnsi"/>
                <w:b/>
                <w:szCs w:val="24"/>
              </w:rPr>
              <w:t xml:space="preserve">ΥΠΟΥΡΓΕΙΟ ΠΑΙΔΕΙΑΣ, ΘΡΗΣΚΕΥΜΑΤΩΝ </w:t>
            </w:r>
          </w:p>
          <w:p w14:paraId="5BDD30B2" w14:textId="4B188AE4" w:rsidR="003355D0" w:rsidRPr="00926FA2" w:rsidRDefault="003355D0" w:rsidP="00C1317B">
            <w:pPr>
              <w:ind w:left="45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6FA2">
              <w:rPr>
                <w:rFonts w:asciiTheme="minorHAnsi" w:hAnsiTheme="minorHAnsi" w:cstheme="minorHAnsi"/>
                <w:b/>
                <w:szCs w:val="24"/>
              </w:rPr>
              <w:t>ΚΑΙ ΑΘΛΗΤΙΣΜΟΥ</w:t>
            </w:r>
          </w:p>
          <w:p w14:paraId="75390B13" w14:textId="4F1AAFA0" w:rsidR="006203F9" w:rsidRPr="00926FA2" w:rsidRDefault="00C1317B" w:rsidP="00C1317B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</w:t>
            </w:r>
            <w:r w:rsidR="006203F9" w:rsidRPr="00926FA2">
              <w:rPr>
                <w:rFonts w:asciiTheme="minorHAnsi" w:hAnsiTheme="minorHAnsi" w:cstheme="minorHAnsi"/>
                <w:b/>
                <w:szCs w:val="24"/>
              </w:rPr>
              <w:t>ΠΕΡΙΦΕΡΕΙΑΚΗ Δ/ΝΣΗ ΠΕ &amp; ΔΕ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203F9" w:rsidRPr="00926FA2">
              <w:rPr>
                <w:rFonts w:asciiTheme="minorHAnsi" w:hAnsiTheme="minorHAnsi" w:cstheme="minorHAnsi"/>
                <w:b/>
                <w:szCs w:val="24"/>
              </w:rPr>
              <w:t>ΗΠΕΙΡΟΥ</w:t>
            </w:r>
          </w:p>
          <w:p w14:paraId="286ABE55" w14:textId="21910665" w:rsidR="006203F9" w:rsidRPr="00926FA2" w:rsidRDefault="006203F9" w:rsidP="00C1317B">
            <w:pPr>
              <w:ind w:left="45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6FA2">
              <w:rPr>
                <w:rFonts w:asciiTheme="minorHAnsi" w:hAnsiTheme="minorHAnsi" w:cstheme="minorHAnsi"/>
                <w:b/>
                <w:szCs w:val="24"/>
              </w:rPr>
              <w:t>ΚΕΝΤΡΟ ΠΕΡΙΒΑΛΛΟΝΤΙΚΗΣ ΕΚΠΑΙΔΕΥΣΗΣ ΠΡΑΜΑΝΤΩΝ</w:t>
            </w:r>
          </w:p>
          <w:p w14:paraId="2214820C" w14:textId="77777777" w:rsidR="006203F9" w:rsidRPr="00926FA2" w:rsidRDefault="006203F9" w:rsidP="0064060F">
            <w:pPr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26FA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70C05149" wp14:editId="1CFB62F8">
                  <wp:extent cx="809625" cy="6667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BE8F" w14:textId="77777777" w:rsidR="006203F9" w:rsidRPr="00926FA2" w:rsidRDefault="006203F9" w:rsidP="0064060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8302" w14:textId="5A305365" w:rsidR="006203F9" w:rsidRPr="00926FA2" w:rsidRDefault="004C2DEB" w:rsidP="00D83DB0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00E393" wp14:editId="5E2BE0E6">
                  <wp:extent cx="685257" cy="609600"/>
                  <wp:effectExtent l="0" t="0" r="0" b="0"/>
                  <wp:docPr id="36431884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42" cy="619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AC98E" w14:textId="77777777" w:rsidR="006203F9" w:rsidRPr="00926FA2" w:rsidRDefault="006203F9" w:rsidP="0064060F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2405041E" w14:textId="30E7EF42" w:rsidR="006203F9" w:rsidRPr="00926FA2" w:rsidRDefault="000E5FF0" w:rsidP="0064060F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  <w:r w:rsidR="006203F9" w:rsidRPr="00926FA2">
              <w:rPr>
                <w:rFonts w:asciiTheme="minorHAnsi" w:hAnsiTheme="minorHAnsi" w:cstheme="minorHAnsi"/>
                <w:b/>
                <w:szCs w:val="24"/>
              </w:rPr>
              <w:t xml:space="preserve">Πράμαντα, </w:t>
            </w:r>
            <w:r w:rsidR="00A522C0" w:rsidRPr="00926FA2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E67F35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3355D0" w:rsidRPr="00926FA2">
              <w:rPr>
                <w:rFonts w:asciiTheme="minorHAnsi" w:hAnsiTheme="minorHAnsi" w:cstheme="minorHAnsi"/>
                <w:b/>
                <w:szCs w:val="24"/>
              </w:rPr>
              <w:t xml:space="preserve"> Σεπτεμβρίου </w:t>
            </w:r>
            <w:r w:rsidR="009D46E7" w:rsidRPr="00926FA2">
              <w:rPr>
                <w:rFonts w:asciiTheme="minorHAnsi" w:hAnsiTheme="minorHAnsi" w:cstheme="minorHAnsi"/>
                <w:b/>
                <w:szCs w:val="24"/>
              </w:rPr>
              <w:t>202</w:t>
            </w:r>
            <w:r w:rsidR="00E67F35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  <w:p w14:paraId="6F7BC159" w14:textId="00C25E9F" w:rsidR="006203F9" w:rsidRPr="00D83DB0" w:rsidRDefault="000E5FF0" w:rsidP="0064060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  <w:r w:rsidR="006203F9" w:rsidRPr="00926FA2">
              <w:rPr>
                <w:rFonts w:asciiTheme="minorHAnsi" w:hAnsiTheme="minorHAnsi" w:cstheme="minorHAnsi"/>
                <w:b/>
                <w:szCs w:val="24"/>
              </w:rPr>
              <w:t>Αριθ. Πρωτ.:</w:t>
            </w:r>
            <w:r w:rsidR="00BB1654" w:rsidRPr="00926FA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FA46B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B20AE">
              <w:rPr>
                <w:rFonts w:asciiTheme="minorHAnsi" w:hAnsiTheme="minorHAnsi" w:cstheme="minorHAnsi"/>
                <w:b/>
                <w:szCs w:val="24"/>
              </w:rPr>
              <w:t>84</w:t>
            </w:r>
          </w:p>
        </w:tc>
      </w:tr>
      <w:tr w:rsidR="006203F9" w:rsidRPr="00493760" w14:paraId="4B80E112" w14:textId="77777777" w:rsidTr="0064060F">
        <w:trPr>
          <w:trHeight w:val="1538"/>
        </w:trPr>
        <w:tc>
          <w:tcPr>
            <w:tcW w:w="4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F70A" w14:textId="77777777" w:rsidR="006203F9" w:rsidRPr="00493760" w:rsidRDefault="006203F9" w:rsidP="0064060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62090449" w14:textId="77777777" w:rsidR="006203F9" w:rsidRPr="00493760" w:rsidRDefault="006203F9" w:rsidP="00C1317B">
            <w:pPr>
              <w:ind w:left="567"/>
              <w:jc w:val="both"/>
              <w:rPr>
                <w:rFonts w:asciiTheme="minorHAnsi" w:hAnsiTheme="minorHAnsi" w:cstheme="minorHAnsi"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Δ/νση:</w:t>
            </w:r>
            <w:r w:rsidR="00A765F7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3760">
              <w:rPr>
                <w:rFonts w:asciiTheme="minorHAnsi" w:hAnsiTheme="minorHAnsi" w:cstheme="minorHAnsi"/>
                <w:sz w:val="22"/>
                <w:szCs w:val="22"/>
              </w:rPr>
              <w:t>Πράμαντα Ιωαννίνων Τ.Κ. 44001</w:t>
            </w:r>
          </w:p>
          <w:p w14:paraId="0EF65391" w14:textId="3C351A3B" w:rsidR="006203F9" w:rsidRPr="00493760" w:rsidRDefault="006203F9" w:rsidP="00C1317B">
            <w:pPr>
              <w:ind w:left="567"/>
              <w:rPr>
                <w:rFonts w:asciiTheme="minorHAnsi" w:hAnsiTheme="minorHAnsi" w:cstheme="minorHAnsi"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Πληροφορίες: </w:t>
            </w:r>
            <w:r w:rsidRPr="00493760">
              <w:rPr>
                <w:rFonts w:asciiTheme="minorHAnsi" w:hAnsiTheme="minorHAnsi" w:cstheme="minorHAnsi"/>
                <w:sz w:val="22"/>
                <w:szCs w:val="22"/>
              </w:rPr>
              <w:t>Αικατερίνα</w:t>
            </w:r>
            <w:r w:rsidR="00544166" w:rsidRPr="004937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3760">
              <w:rPr>
                <w:rFonts w:asciiTheme="minorHAnsi" w:hAnsiTheme="minorHAnsi" w:cstheme="minorHAnsi"/>
                <w:sz w:val="22"/>
                <w:szCs w:val="22"/>
              </w:rPr>
              <w:t>Κατέρη</w:t>
            </w:r>
          </w:p>
          <w:p w14:paraId="1AF09C7F" w14:textId="77777777" w:rsidR="006203F9" w:rsidRPr="00493760" w:rsidRDefault="006203F9" w:rsidP="00C1317B">
            <w:pPr>
              <w:ind w:left="567"/>
              <w:jc w:val="both"/>
              <w:rPr>
                <w:rFonts w:asciiTheme="minorHAnsi" w:hAnsiTheme="minorHAnsi" w:cstheme="minorHAnsi"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Τηλέφωνο:</w:t>
            </w:r>
            <w:r w:rsidR="00A765F7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2659061670</w:t>
            </w:r>
          </w:p>
          <w:p w14:paraId="1BB07E2B" w14:textId="77777777" w:rsidR="006203F9" w:rsidRPr="00493760" w:rsidRDefault="006203F9" w:rsidP="00C1317B">
            <w:pPr>
              <w:ind w:left="567"/>
              <w:jc w:val="both"/>
              <w:rPr>
                <w:rFonts w:asciiTheme="minorHAnsi" w:hAnsiTheme="minorHAnsi" w:cstheme="minorHAnsi"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Fax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493760">
              <w:rPr>
                <w:rFonts w:asciiTheme="minorHAnsi" w:hAnsiTheme="minorHAnsi" w:cstheme="minorHAnsi"/>
                <w:sz w:val="22"/>
                <w:szCs w:val="22"/>
              </w:rPr>
              <w:t xml:space="preserve"> 2659061670</w:t>
            </w:r>
          </w:p>
          <w:p w14:paraId="5CE4FCC7" w14:textId="77777777" w:rsidR="006203F9" w:rsidRPr="00493760" w:rsidRDefault="006203F9" w:rsidP="00C1317B">
            <w:pPr>
              <w:ind w:left="567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e-mail: </w:t>
            </w:r>
            <w:r w:rsidR="00A765F7" w:rsidRPr="0049376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hyperlink r:id="rId11" w:history="1">
              <w:r w:rsidR="00125120"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kpepram</w:t>
              </w:r>
              <w:r w:rsidR="00125120"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@</w:t>
              </w:r>
              <w:r w:rsidR="00125120"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otenet</w:t>
              </w:r>
              <w:r w:rsidR="00125120"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.</w:t>
              </w:r>
              <w:r w:rsidR="00125120"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gr</w:t>
              </w:r>
            </w:hyperlink>
          </w:p>
          <w:p w14:paraId="57C2513B" w14:textId="77777777" w:rsidR="006203F9" w:rsidRPr="00493760" w:rsidRDefault="00A765F7" w:rsidP="00C1317B">
            <w:pPr>
              <w:ind w:left="567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49376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</w:t>
            </w:r>
            <w:r w:rsidR="006203F9" w:rsidRPr="0049376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kpeprama@sch.gr</w:t>
            </w:r>
          </w:p>
          <w:p w14:paraId="54B336B3" w14:textId="77777777" w:rsidR="006203F9" w:rsidRPr="00493760" w:rsidRDefault="006203F9" w:rsidP="00C1317B">
            <w:pPr>
              <w:ind w:left="567"/>
              <w:jc w:val="both"/>
              <w:rPr>
                <w:rFonts w:asciiTheme="minorHAnsi" w:hAnsiTheme="minorHAnsi" w:cstheme="minorHAnsi"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Website</w:t>
            </w:r>
            <w:r w:rsidR="00A765F7" w:rsidRPr="004937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hyperlink r:id="rId12" w:history="1">
              <w:r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www</w:t>
              </w:r>
              <w:r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kpepramanton</w:t>
              </w:r>
              <w:r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49376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4AF0" w14:textId="77777777" w:rsidR="006203F9" w:rsidRPr="00493760" w:rsidRDefault="006203F9" w:rsidP="0064060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1919" w14:textId="3AC98419" w:rsidR="00E25EDD" w:rsidRPr="00493760" w:rsidRDefault="000E5FF0" w:rsidP="00E25ED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6203F9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ΠΡΟΣ: </w:t>
            </w:r>
            <w:r w:rsidR="00926FA2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25EDD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ΠΕΔΙΕΚ Ηπείρου</w:t>
            </w:r>
          </w:p>
          <w:p w14:paraId="73683E22" w14:textId="4E8352CB" w:rsidR="00E67F35" w:rsidRPr="00493760" w:rsidRDefault="00E67F35" w:rsidP="00E67F35">
            <w:pPr>
              <w:pStyle w:val="a6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Επόπτρια Ποιότητας </w:t>
            </w:r>
          </w:p>
          <w:p w14:paraId="331B339A" w14:textId="77777777" w:rsidR="00E67F35" w:rsidRPr="00493760" w:rsidRDefault="00E67F35" w:rsidP="00E67F3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της Εκπαίδευσης  </w:t>
            </w:r>
          </w:p>
          <w:p w14:paraId="5E8D6589" w14:textId="4C1C2D7B" w:rsidR="00A522C0" w:rsidRPr="00493760" w:rsidRDefault="003355D0" w:rsidP="00E67F35">
            <w:pPr>
              <w:pStyle w:val="a6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Δ/νσεις </w:t>
            </w:r>
            <w:r w:rsidR="00C1317B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Α</w:t>
            </w:r>
            <w:r w:rsidR="00A522C0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΄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A522C0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θ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μιας</w:t>
            </w:r>
            <w:r w:rsidR="00A522C0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</w:t>
            </w:r>
          </w:p>
          <w:p w14:paraId="6DA58BE0" w14:textId="3AA2ABCF" w:rsidR="003355D0" w:rsidRPr="00493760" w:rsidRDefault="00A522C0" w:rsidP="003355D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  <w:r w:rsidR="00C1317B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355D0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Β΄/θμιας Εκπ/σης  Ηπείρου</w:t>
            </w:r>
          </w:p>
          <w:p w14:paraId="472A99C7" w14:textId="164C0AF9" w:rsidR="00897E73" w:rsidRPr="00493760" w:rsidRDefault="00897E73" w:rsidP="0064060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67F35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  <w:r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67F35" w:rsidRPr="00493760">
              <w:rPr>
                <w:rFonts w:asciiTheme="minorHAnsi" w:hAnsiTheme="minorHAnsi" w:cstheme="minorHAnsi"/>
                <w:b/>
                <w:sz w:val="22"/>
                <w:szCs w:val="22"/>
              </w:rPr>
              <w:t>(δια μέσου της ΠΕΔΙΕΚ)</w:t>
            </w:r>
          </w:p>
          <w:p w14:paraId="44535216" w14:textId="69D4425C" w:rsidR="00381937" w:rsidRPr="00493760" w:rsidRDefault="00BF0EC5" w:rsidP="0064060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      Κοιν.: </w:t>
            </w:r>
            <w:r w:rsidRPr="00BF0EC5">
              <w:rPr>
                <w:rFonts w:asciiTheme="minorHAnsi" w:hAnsiTheme="minorHAnsi" w:cstheme="minorHAnsi"/>
                <w:b/>
                <w:sz w:val="22"/>
                <w:szCs w:val="22"/>
              </w:rPr>
              <w:t>ΙΝΕΔΙΒΙΜ</w:t>
            </w:r>
          </w:p>
        </w:tc>
      </w:tr>
      <w:tr w:rsidR="006203F9" w:rsidRPr="00493760" w14:paraId="687112E6" w14:textId="77777777" w:rsidTr="0064060F">
        <w:trPr>
          <w:trHeight w:val="1538"/>
        </w:trPr>
        <w:tc>
          <w:tcPr>
            <w:tcW w:w="4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4988" w14:textId="77777777" w:rsidR="006203F9" w:rsidRPr="00493760" w:rsidRDefault="006203F9" w:rsidP="0064060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9FA8" w14:textId="77777777" w:rsidR="006203F9" w:rsidRPr="00493760" w:rsidRDefault="006203F9" w:rsidP="0064060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9AD1" w14:textId="77777777" w:rsidR="006203F9" w:rsidRPr="00493760" w:rsidRDefault="006203F9" w:rsidP="0064060F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3F0BCC44" w14:textId="5C212277" w:rsidR="003A2685" w:rsidRPr="00493760" w:rsidRDefault="00ED08F6" w:rsidP="00C1317B">
      <w:pPr>
        <w:pStyle w:val="Web"/>
        <w:shd w:val="clear" w:color="auto" w:fill="FFFFFF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b/>
          <w:color w:val="00B050"/>
          <w:sz w:val="22"/>
          <w:szCs w:val="22"/>
          <w:u w:val="double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6203F9" w:rsidRPr="00493760">
        <w:rPr>
          <w:rFonts w:asciiTheme="minorHAnsi" w:hAnsiTheme="minorHAnsi" w:cstheme="minorHAnsi"/>
          <w:b/>
          <w:sz w:val="22"/>
          <w:szCs w:val="22"/>
        </w:rPr>
        <w:t>ΘΕΜΑ:</w:t>
      </w:r>
      <w:r w:rsidRPr="004937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2685" w:rsidRPr="00493760">
        <w:rPr>
          <w:rFonts w:asciiTheme="minorHAnsi" w:hAnsiTheme="minorHAnsi" w:cstheme="minorHAnsi"/>
          <w:b/>
          <w:sz w:val="22"/>
          <w:szCs w:val="22"/>
        </w:rPr>
        <w:t>«</w:t>
      </w:r>
      <w:r w:rsidR="003A2685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Πρόσκληση συμμετοχής σε</w:t>
      </w:r>
      <w:r w:rsidR="00A522C0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,</w:t>
      </w:r>
      <w:r w:rsidR="003A2685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 xml:space="preserve"> </w:t>
      </w:r>
      <w:r w:rsidR="003355D0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εκτός επίσημου προγραμματισμού</w:t>
      </w:r>
      <w:r w:rsidR="00A522C0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,</w:t>
      </w:r>
      <w:r w:rsidR="003355D0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 xml:space="preserve"> </w:t>
      </w:r>
      <w:r w:rsidR="003A2685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 xml:space="preserve">προγράμματα Περιβαλλοντικής εκπαίδευσης του </w:t>
      </w:r>
      <w:r w:rsidR="003A2685" w:rsidRPr="00493760">
        <w:rPr>
          <w:rFonts w:asciiTheme="minorHAnsi" w:hAnsiTheme="minorHAnsi" w:cstheme="minorHAnsi"/>
          <w:b/>
          <w:sz w:val="22"/>
          <w:szCs w:val="22"/>
        </w:rPr>
        <w:t>ΚΕΠΕΑ</w:t>
      </w:r>
      <w:r w:rsidR="00747B88" w:rsidRPr="004937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2685" w:rsidRPr="00493760">
        <w:rPr>
          <w:rFonts w:asciiTheme="minorHAnsi" w:hAnsiTheme="minorHAnsi" w:cstheme="minorHAnsi"/>
          <w:b/>
          <w:sz w:val="22"/>
          <w:szCs w:val="22"/>
        </w:rPr>
        <w:t>(</w:t>
      </w:r>
      <w:r w:rsidR="003A2685" w:rsidRPr="00493760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ΚΠΕ) Πραμάντων</w:t>
      </w:r>
      <w:r w:rsidR="003A2685" w:rsidRPr="00493760">
        <w:rPr>
          <w:rFonts w:asciiTheme="minorHAnsi" w:hAnsiTheme="minorHAnsi" w:cstheme="minorHAnsi"/>
          <w:b/>
          <w:sz w:val="22"/>
          <w:szCs w:val="22"/>
        </w:rPr>
        <w:t xml:space="preserve"> περιόδου  </w:t>
      </w:r>
      <w:r w:rsidR="003355D0" w:rsidRPr="00493760">
        <w:rPr>
          <w:rFonts w:asciiTheme="minorHAnsi" w:hAnsiTheme="minorHAnsi" w:cstheme="minorHAnsi"/>
          <w:b/>
          <w:sz w:val="22"/>
          <w:szCs w:val="22"/>
        </w:rPr>
        <w:t>Οκτωβρίου-Δεκεμβρίου</w:t>
      </w:r>
      <w:r w:rsidR="0043516D" w:rsidRPr="004937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2685" w:rsidRPr="00493760">
        <w:rPr>
          <w:rFonts w:asciiTheme="minorHAnsi" w:hAnsiTheme="minorHAnsi" w:cstheme="minorHAnsi"/>
          <w:b/>
          <w:sz w:val="22"/>
          <w:szCs w:val="22"/>
        </w:rPr>
        <w:t>202</w:t>
      </w:r>
      <w:r w:rsidR="00E67F35" w:rsidRPr="00493760">
        <w:rPr>
          <w:rFonts w:asciiTheme="minorHAnsi" w:hAnsiTheme="minorHAnsi" w:cstheme="minorHAnsi"/>
          <w:b/>
          <w:sz w:val="22"/>
          <w:szCs w:val="22"/>
        </w:rPr>
        <w:t>5</w:t>
      </w:r>
      <w:r w:rsidR="003A2685" w:rsidRPr="00493760">
        <w:rPr>
          <w:rFonts w:asciiTheme="minorHAnsi" w:hAnsiTheme="minorHAnsi" w:cstheme="minorHAnsi"/>
          <w:b/>
          <w:sz w:val="22"/>
          <w:szCs w:val="22"/>
        </w:rPr>
        <w:t>»</w:t>
      </w:r>
    </w:p>
    <w:p w14:paraId="54EEECA0" w14:textId="42A825B8" w:rsidR="006203F9" w:rsidRPr="00493760" w:rsidRDefault="006203F9" w:rsidP="00C1317B">
      <w:pPr>
        <w:ind w:left="-28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B615875" w14:textId="65F465BB" w:rsidR="00491686" w:rsidRPr="00BF0EC5" w:rsidRDefault="003A2685" w:rsidP="00E67F35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</w:t>
      </w:r>
      <w:r w:rsidR="00B31F55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Το Κέντρο Εκπαίδευσης για το Περιβάλλον και την Αειφορία (ΚΕΠΕΑ.)/Κέντρο Περιβαλλοντικής Εκπαίδευσης (ΚΠΕ) Πραμάντων, </w:t>
      </w:r>
      <w:r w:rsidRPr="00493760">
        <w:rPr>
          <w:rFonts w:asciiTheme="minorHAnsi" w:hAnsiTheme="minorHAnsi" w:cstheme="minorHAnsi"/>
          <w:color w:val="000000" w:themeColor="text1"/>
          <w:sz w:val="22"/>
          <w:szCs w:val="22"/>
        </w:rPr>
        <w:t>προκειμένου να προβεί στο</w:t>
      </w:r>
      <w:r w:rsidR="00A522C0" w:rsidRPr="00493760">
        <w:rPr>
          <w:rFonts w:asciiTheme="minorHAnsi" w:hAnsiTheme="minorHAnsi" w:cstheme="minorHAnsi"/>
          <w:color w:val="000000" w:themeColor="text1"/>
          <w:sz w:val="22"/>
          <w:szCs w:val="22"/>
        </w:rPr>
        <w:t>ν</w:t>
      </w:r>
      <w:r w:rsidRPr="00493760">
        <w:rPr>
          <w:rFonts w:asciiTheme="minorHAnsi" w:hAnsiTheme="minorHAnsi" w:cstheme="minorHAnsi"/>
          <w:color w:val="4D4D4D"/>
          <w:sz w:val="22"/>
          <w:szCs w:val="22"/>
        </w:rPr>
        <w:t> </w:t>
      </w:r>
      <w:r w:rsidRPr="00493760">
        <w:rPr>
          <w:rFonts w:asciiTheme="minorHAnsi" w:hAnsiTheme="minorHAnsi" w:cstheme="minorHAnsi"/>
          <w:b/>
          <w:bCs/>
          <w:sz w:val="22"/>
          <w:szCs w:val="22"/>
        </w:rPr>
        <w:t>προγραμματισμό διδακτικών επισκέψεων</w:t>
      </w:r>
      <w:r w:rsidR="00A522C0" w:rsidRPr="0049376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για την περίοδο </w:t>
      </w:r>
      <w:r w:rsidR="00E028F9" w:rsidRPr="00493760">
        <w:rPr>
          <w:rFonts w:asciiTheme="minorHAnsi" w:hAnsiTheme="minorHAnsi" w:cstheme="minorHAnsi"/>
          <w:b/>
          <w:bCs/>
          <w:sz w:val="22"/>
          <w:szCs w:val="22"/>
        </w:rPr>
        <w:t>Οκτω</w:t>
      </w:r>
      <w:r w:rsidR="008945B6" w:rsidRPr="00493760">
        <w:rPr>
          <w:rFonts w:asciiTheme="minorHAnsi" w:hAnsiTheme="minorHAnsi" w:cstheme="minorHAnsi"/>
          <w:b/>
          <w:bCs/>
          <w:sz w:val="22"/>
          <w:szCs w:val="22"/>
        </w:rPr>
        <w:t>βρίου</w:t>
      </w:r>
      <w:r w:rsidR="00A522C0" w:rsidRPr="00493760">
        <w:rPr>
          <w:rFonts w:asciiTheme="minorHAnsi" w:hAnsiTheme="minorHAnsi" w:cstheme="minorHAnsi"/>
          <w:b/>
          <w:bCs/>
          <w:sz w:val="22"/>
          <w:szCs w:val="22"/>
        </w:rPr>
        <w:t>-Δεκεμβρίου  202</w:t>
      </w:r>
      <w:r w:rsidR="00E028F9" w:rsidRPr="0049376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522C0" w:rsidRPr="00493760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4937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93760">
        <w:rPr>
          <w:rFonts w:asciiTheme="minorHAnsi" w:hAnsiTheme="minorHAnsi" w:cstheme="minorHAnsi"/>
          <w:sz w:val="22"/>
          <w:szCs w:val="22"/>
        </w:rPr>
        <w:t>καλεί τις σχολικές μονάδες και τους εκπαιδευτικούς</w:t>
      </w:r>
      <w:r w:rsidRPr="0049376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της Πρωτοβάθμιας και Δευτεροβάθμιας Εκπαίδευσης των Περιφερειακών Ενοτήτων Άρτας, Θεσπρωτίας, Ιωαννίνων και Πρέβεζας</w:t>
      </w:r>
      <w:r w:rsidRPr="00493760">
        <w:rPr>
          <w:rFonts w:asciiTheme="minorHAnsi" w:hAnsiTheme="minorHAnsi" w:cstheme="minorHAnsi"/>
          <w:sz w:val="22"/>
          <w:szCs w:val="22"/>
        </w:rPr>
        <w:t xml:space="preserve"> να υποβάλλουν τις </w:t>
      </w:r>
      <w:r w:rsidRPr="00493760">
        <w:rPr>
          <w:rFonts w:asciiTheme="minorHAnsi" w:hAnsiTheme="minorHAnsi" w:cstheme="minorHAnsi"/>
          <w:b/>
          <w:bCs/>
          <w:sz w:val="22"/>
          <w:szCs w:val="22"/>
        </w:rPr>
        <w:t>αιτήσεις</w:t>
      </w:r>
      <w:r w:rsidRPr="00493760">
        <w:rPr>
          <w:rFonts w:asciiTheme="minorHAnsi" w:hAnsiTheme="minorHAnsi" w:cstheme="minorHAnsi"/>
          <w:sz w:val="22"/>
          <w:szCs w:val="22"/>
        </w:rPr>
        <w:t> </w:t>
      </w:r>
      <w:r w:rsidR="00DE7E75" w:rsidRPr="00493760">
        <w:rPr>
          <w:rFonts w:asciiTheme="minorHAnsi" w:hAnsiTheme="minorHAnsi" w:cstheme="minorHAnsi"/>
          <w:sz w:val="22"/>
          <w:szCs w:val="22"/>
        </w:rPr>
        <w:t xml:space="preserve">τους </w:t>
      </w:r>
      <w:r w:rsidR="00A522C0" w:rsidRPr="00493760">
        <w:rPr>
          <w:rFonts w:asciiTheme="minorHAnsi" w:hAnsiTheme="minorHAnsi" w:cstheme="minorHAnsi"/>
          <w:sz w:val="22"/>
          <w:szCs w:val="22"/>
        </w:rPr>
        <w:t>ηλεκτρονικά, στη διεύθυνση</w:t>
      </w:r>
      <w:r w:rsidR="00926FA2" w:rsidRPr="004937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67F35" w:rsidRPr="00E67F35" w14:paraId="2546DB9B" w14:textId="77777777" w:rsidTr="00DB20AE">
        <w:tc>
          <w:tcPr>
            <w:tcW w:w="0" w:type="auto"/>
            <w:vAlign w:val="center"/>
            <w:hideMark/>
          </w:tcPr>
          <w:tbl>
            <w:tblPr>
              <w:tblW w:w="165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34"/>
            </w:tblGrid>
            <w:tr w:rsidR="00E67F35" w:rsidRPr="00E67F35" w14:paraId="6661598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8E9A4BA" w14:textId="77777777" w:rsidR="00E67F35" w:rsidRPr="00E67F35" w:rsidRDefault="00E67F35" w:rsidP="00E67F35">
                  <w:pPr>
                    <w:suppressAutoHyphens w:val="0"/>
                    <w:autoSpaceDN/>
                    <w:spacing w:line="300" w:lineRule="atLeast"/>
                    <w:textAlignment w:val="top"/>
                    <w:rPr>
                      <w:rFonts w:asciiTheme="minorHAnsi" w:hAnsiTheme="minorHAnsi" w:cstheme="minorHAnsi"/>
                      <w:szCs w:val="22"/>
                    </w:rPr>
                  </w:pPr>
                  <w:r w:rsidRPr="00E67F35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drawing>
                      <wp:inline distT="0" distB="0" distL="0" distR="0" wp14:anchorId="47520A33" wp14:editId="315E120E">
                        <wp:extent cx="9525" cy="9525"/>
                        <wp:effectExtent l="0" t="0" r="0" b="0"/>
                        <wp:docPr id="509901905" name="Εικόνα 509901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B531DE" w14:textId="77777777" w:rsidR="00E67F35" w:rsidRPr="00E67F35" w:rsidRDefault="00E67F35" w:rsidP="00E67F3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C0BBBD9" w14:textId="3F63CDDC" w:rsidR="00C42008" w:rsidRPr="004C2DEB" w:rsidRDefault="00DB20AE" w:rsidP="00C1317B">
      <w:pPr>
        <w:suppressAutoHyphens w:val="0"/>
        <w:autoSpaceDN/>
        <w:ind w:left="-284"/>
        <w:jc w:val="both"/>
        <w:textAlignment w:val="auto"/>
      </w:pPr>
      <w:hyperlink r:id="rId14" w:tgtFrame="_blank" w:history="1">
        <w:r w:rsidRPr="00DB20AE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https://forms.gle/Ssd5iit63FP8VaCM8</w:t>
        </w:r>
      </w:hyperlink>
    </w:p>
    <w:p w14:paraId="0E91B18B" w14:textId="77777777" w:rsidR="00DB20AE" w:rsidRPr="004C2DEB" w:rsidRDefault="00DB20AE" w:rsidP="00C1317B">
      <w:pPr>
        <w:suppressAutoHyphens w:val="0"/>
        <w:autoSpaceDN/>
        <w:ind w:left="-284"/>
        <w:jc w:val="both"/>
        <w:textAlignment w:val="auto"/>
        <w:rPr>
          <w:rStyle w:val="-"/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13904BDC" w14:textId="6BEFAA3F" w:rsidR="00865C9D" w:rsidRPr="00493760" w:rsidRDefault="00A522C0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 </w:t>
      </w:r>
      <w:r w:rsidRPr="00493760">
        <w:rPr>
          <w:rStyle w:val="-"/>
          <w:rFonts w:asciiTheme="minorHAnsi" w:hAnsiTheme="minorHAnsi" w:cstheme="minorHAnsi"/>
          <w:color w:val="auto"/>
          <w:sz w:val="22"/>
          <w:szCs w:val="22"/>
          <w:u w:val="none"/>
        </w:rPr>
        <w:t>μέχρι</w:t>
      </w:r>
      <w:r w:rsidRPr="00493760">
        <w:rPr>
          <w:rStyle w:val="-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93760">
        <w:rPr>
          <w:rStyle w:val="-"/>
          <w:rFonts w:asciiTheme="minorHAnsi" w:hAnsiTheme="minorHAnsi" w:cstheme="minorHAnsi"/>
          <w:color w:val="auto"/>
          <w:sz w:val="22"/>
          <w:szCs w:val="22"/>
          <w:u w:val="none"/>
        </w:rPr>
        <w:t>την</w:t>
      </w:r>
      <w:r w:rsidR="00E67F35" w:rsidRPr="00493760">
        <w:rPr>
          <w:rStyle w:val="-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E028F9"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Δευτέρα</w:t>
      </w:r>
      <w:r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  2</w:t>
      </w:r>
      <w:r w:rsidR="00E028F9"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9</w:t>
      </w:r>
      <w:r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 Σεπτεμβρίου 202</w:t>
      </w:r>
      <w:r w:rsidR="00E028F9"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5</w:t>
      </w:r>
      <w:r w:rsidR="00FA46B1"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, 15:00μ.μ</w:t>
      </w:r>
      <w:r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.</w:t>
      </w:r>
      <w:r w:rsidR="00FA46B1" w:rsidRPr="00493760">
        <w:rPr>
          <w:rStyle w:val="-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.</w:t>
      </w:r>
    </w:p>
    <w:p w14:paraId="676CFFF9" w14:textId="36EA341E" w:rsidR="003A2685" w:rsidRPr="00493760" w:rsidRDefault="003A2685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93760">
        <w:rPr>
          <w:rFonts w:asciiTheme="minorHAnsi" w:hAnsiTheme="minorHAnsi" w:cstheme="minorHAnsi"/>
          <w:sz w:val="22"/>
          <w:szCs w:val="22"/>
        </w:rPr>
        <w:t xml:space="preserve"> </w:t>
      </w:r>
      <w:r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        </w:t>
      </w:r>
    </w:p>
    <w:p w14:paraId="07241884" w14:textId="6D19BB41" w:rsidR="002B5D0A" w:rsidRPr="00493760" w:rsidRDefault="009729FF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sz w:val="22"/>
          <w:szCs w:val="22"/>
        </w:rPr>
        <w:t xml:space="preserve">         </w:t>
      </w:r>
      <w:r w:rsidR="003A2685" w:rsidRPr="00493760">
        <w:rPr>
          <w:rFonts w:asciiTheme="minorHAnsi" w:hAnsiTheme="minorHAnsi" w:cstheme="minorHAnsi"/>
          <w:sz w:val="22"/>
          <w:szCs w:val="22"/>
        </w:rPr>
        <w:t>Τα εκπαιδευτικά προγράμματα που δύναται να υλοποιήσει το ΚΕΠΕΑ (ΚΠ</w:t>
      </w:r>
      <w:r w:rsidR="00926FA2" w:rsidRPr="00493760">
        <w:rPr>
          <w:rFonts w:asciiTheme="minorHAnsi" w:hAnsiTheme="minorHAnsi" w:cstheme="minorHAnsi"/>
          <w:sz w:val="22"/>
          <w:szCs w:val="22"/>
        </w:rPr>
        <w:t>Ε</w:t>
      </w:r>
      <w:r w:rsidR="003A2685" w:rsidRPr="00493760">
        <w:rPr>
          <w:rFonts w:asciiTheme="minorHAnsi" w:hAnsiTheme="minorHAnsi" w:cstheme="minorHAnsi"/>
          <w:sz w:val="22"/>
          <w:szCs w:val="22"/>
        </w:rPr>
        <w:t>) Πραμάντων την παραπάνω χρονική περίοδο</w:t>
      </w:r>
      <w:r w:rsidR="00A522C0" w:rsidRPr="00493760">
        <w:rPr>
          <w:rFonts w:asciiTheme="minorHAnsi" w:hAnsiTheme="minorHAnsi" w:cstheme="minorHAnsi"/>
          <w:sz w:val="22"/>
          <w:szCs w:val="22"/>
        </w:rPr>
        <w:t xml:space="preserve"> </w:t>
      </w:r>
      <w:r w:rsidR="003A2685" w:rsidRPr="00493760">
        <w:rPr>
          <w:rFonts w:asciiTheme="minorHAnsi" w:hAnsiTheme="minorHAnsi" w:cstheme="minorHAnsi"/>
          <w:sz w:val="22"/>
          <w:szCs w:val="22"/>
        </w:rPr>
        <w:t>είναι </w:t>
      </w:r>
      <w:r w:rsidR="003A2685" w:rsidRPr="00493760">
        <w:rPr>
          <w:rFonts w:asciiTheme="minorHAnsi" w:hAnsiTheme="minorHAnsi" w:cstheme="minorHAnsi"/>
          <w:b/>
          <w:bCs/>
          <w:sz w:val="22"/>
          <w:szCs w:val="22"/>
        </w:rPr>
        <w:t>μονοήμερα</w:t>
      </w:r>
      <w:r w:rsidR="003A2685" w:rsidRPr="00493760">
        <w:rPr>
          <w:rFonts w:asciiTheme="minorHAnsi" w:hAnsiTheme="minorHAnsi" w:cstheme="minorHAnsi"/>
          <w:sz w:val="22"/>
          <w:szCs w:val="22"/>
        </w:rPr>
        <w:t>.</w:t>
      </w:r>
      <w:r w:rsidR="003355D0" w:rsidRPr="00493760">
        <w:rPr>
          <w:rFonts w:asciiTheme="minorHAnsi" w:hAnsiTheme="minorHAnsi" w:cstheme="minorHAnsi"/>
          <w:sz w:val="22"/>
          <w:szCs w:val="22"/>
        </w:rPr>
        <w:t xml:space="preserve"> </w:t>
      </w:r>
      <w:r w:rsidR="00A522C0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Θα υλοποιούνται κατά τη διάρκεια του ωραρίου λειτουργίας της σχολικής μονάδας δια ζώσης (στο πεδίο</w:t>
      </w:r>
      <w:r w:rsidR="00926FA2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ή τη σχολική μονάδα</w:t>
      </w:r>
      <w:r w:rsidR="00A522C0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2B5D0A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8:30 με 13:00</w:t>
      </w:r>
      <w:r w:rsidR="00A522C0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</w:t>
      </w:r>
      <w:r w:rsidR="00E028F9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ή διαδικτυακά αν οι συνθήκες το απαιτούν</w:t>
      </w:r>
      <w:r w:rsidR="00B90B71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="00A522C0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32F97C8" w14:textId="29219598" w:rsidR="002B5D0A" w:rsidRPr="00493760" w:rsidRDefault="002B5D0A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</w:t>
      </w:r>
    </w:p>
    <w:p w14:paraId="6AB1FB06" w14:textId="7143E119" w:rsidR="00ED08F6" w:rsidRPr="00493760" w:rsidRDefault="002B5D0A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</w:t>
      </w:r>
      <w:r w:rsidR="00926FA2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="003A2685" w:rsidRPr="00493760">
        <w:rPr>
          <w:rFonts w:asciiTheme="minorHAnsi" w:hAnsiTheme="minorHAnsi" w:cstheme="minorHAnsi"/>
          <w:sz w:val="22"/>
          <w:szCs w:val="22"/>
        </w:rPr>
        <w:t>Ο αριθμός των συμμετεχόντων μαθητριών/ών σε αυτά δεν μπορεί να υπερβαίνει τα </w:t>
      </w:r>
      <w:r w:rsidR="003A2685" w:rsidRPr="004937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0B71" w:rsidRPr="00493760">
        <w:rPr>
          <w:rFonts w:asciiTheme="minorHAnsi" w:hAnsiTheme="minorHAnsi" w:cstheme="minorHAnsi"/>
          <w:b/>
          <w:bCs/>
          <w:sz w:val="22"/>
          <w:szCs w:val="22"/>
        </w:rPr>
        <w:t>σαράντα</w:t>
      </w:r>
      <w:r w:rsidR="003A2685" w:rsidRPr="00493760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A5674" w:rsidRPr="00493760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3A2685" w:rsidRPr="00493760">
        <w:rPr>
          <w:rFonts w:asciiTheme="minorHAnsi" w:hAnsiTheme="minorHAnsi" w:cstheme="minorHAnsi"/>
          <w:b/>
          <w:bCs/>
          <w:sz w:val="22"/>
          <w:szCs w:val="22"/>
        </w:rPr>
        <w:t>) άτομα.</w:t>
      </w:r>
    </w:p>
    <w:p w14:paraId="4E3A7598" w14:textId="4506BFD0" w:rsidR="00D937CC" w:rsidRPr="00493760" w:rsidRDefault="00926FA2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9376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9729FF" w:rsidRPr="00493760">
        <w:rPr>
          <w:rFonts w:asciiTheme="minorHAnsi" w:hAnsiTheme="minorHAnsi" w:cstheme="minorHAnsi"/>
          <w:sz w:val="22"/>
          <w:szCs w:val="22"/>
        </w:rPr>
        <w:t xml:space="preserve">  </w:t>
      </w:r>
      <w:r w:rsidR="00D937CC" w:rsidRPr="00493760">
        <w:rPr>
          <w:rFonts w:asciiTheme="minorHAnsi" w:hAnsiTheme="minorHAnsi" w:cstheme="minorHAnsi"/>
          <w:sz w:val="22"/>
          <w:szCs w:val="22"/>
        </w:rPr>
        <w:t>Για την υλοπο</w:t>
      </w:r>
      <w:r w:rsidR="002B5D0A" w:rsidRPr="00493760">
        <w:rPr>
          <w:rFonts w:asciiTheme="minorHAnsi" w:hAnsiTheme="minorHAnsi" w:cstheme="minorHAnsi"/>
          <w:sz w:val="22"/>
          <w:szCs w:val="22"/>
        </w:rPr>
        <w:t>ίηση των προγραμμάτων του</w:t>
      </w:r>
      <w:r w:rsidR="00D937CC" w:rsidRPr="00493760">
        <w:rPr>
          <w:rFonts w:asciiTheme="minorHAnsi" w:hAnsiTheme="minorHAnsi" w:cstheme="minorHAnsi"/>
          <w:sz w:val="22"/>
          <w:szCs w:val="22"/>
        </w:rPr>
        <w:t xml:space="preserve"> ΚΕΠΕΑ. (ΚΠΕ)</w:t>
      </w:r>
      <w:r w:rsidR="002B5D0A" w:rsidRPr="00493760">
        <w:rPr>
          <w:rFonts w:asciiTheme="minorHAnsi" w:hAnsiTheme="minorHAnsi" w:cstheme="minorHAnsi"/>
          <w:sz w:val="22"/>
          <w:szCs w:val="22"/>
        </w:rPr>
        <w:t xml:space="preserve"> θα ισχύσουν όλα τα υγειονομικά μέτρα που προβλέπονται για τις σχολικές μονάδες την αντίστοιχη περίοδο, την τήρηση των οποίων αναλαμβάνουν οι εκπαιδευτικοί του τμήματος.</w:t>
      </w:r>
    </w:p>
    <w:p w14:paraId="61AF91CB" w14:textId="69FC3A21" w:rsidR="002B5D0A" w:rsidRPr="00493760" w:rsidRDefault="00FA46B1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93760">
        <w:rPr>
          <w:rFonts w:asciiTheme="minorHAnsi" w:hAnsiTheme="minorHAnsi" w:cstheme="minorHAnsi"/>
          <w:sz w:val="22"/>
          <w:szCs w:val="22"/>
        </w:rPr>
        <w:lastRenderedPageBreak/>
        <w:t xml:space="preserve">      </w:t>
      </w:r>
      <w:r w:rsidR="002B5D0A" w:rsidRPr="00493760">
        <w:rPr>
          <w:rFonts w:asciiTheme="minorHAnsi" w:hAnsiTheme="minorHAnsi" w:cstheme="minorHAnsi"/>
          <w:sz w:val="22"/>
          <w:szCs w:val="22"/>
        </w:rPr>
        <w:t>Σε περίπτωση που ο αριθμός των αιτήσεων είναι μεγάλος θα δοθεί προτεραιότητα σε σχολικά τμήματα που δεν υλοποίησαν προγράμματα του ΚΕΠΕΑ/ΚΠΕ τα δύο προηγούμενα σχολικά έτη.</w:t>
      </w:r>
    </w:p>
    <w:p w14:paraId="6749BD75" w14:textId="3EA71AC5" w:rsidR="002B5D0A" w:rsidRPr="00493760" w:rsidRDefault="00926FA2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eastAsia="en-US"/>
        </w:rPr>
      </w:pPr>
      <w:r w:rsidRPr="00493760">
        <w:rPr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eastAsia="en-US"/>
        </w:rPr>
        <w:t xml:space="preserve">     </w:t>
      </w:r>
      <w:r w:rsidR="002B5D0A" w:rsidRPr="00493760">
        <w:rPr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eastAsia="en-US"/>
        </w:rPr>
        <w:t>Επίσης προτεραιότητα για συμμετοχή σε εκπαιδευτικά προγράμματα του ΚΕΠΕΑ/ΚΠΕ  Πραμάντων</w:t>
      </w:r>
      <w:r w:rsidRPr="00493760">
        <w:rPr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eastAsia="en-US"/>
        </w:rPr>
        <w:t xml:space="preserve"> </w:t>
      </w:r>
      <w:r w:rsidR="002B5D0A" w:rsidRPr="00493760">
        <w:rPr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eastAsia="en-US"/>
        </w:rPr>
        <w:t>θα έχουν οι εκπαιδευτικοί που προτίθενται να υλοποιήσουν με τις μαθητικές ομάδες τους Περιβαλλοντικό πρόγραμμα ή όσοι/ες  εκπονούν εργαστήρια δεξιοτήτων  ή είναι υπεύθυνοι ομίλων με θεματική σχετική με το Περιβάλλον</w:t>
      </w:r>
      <w:r w:rsidR="00E028F9" w:rsidRPr="00493760">
        <w:rPr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eastAsia="en-US"/>
        </w:rPr>
        <w:t>.</w:t>
      </w:r>
    </w:p>
    <w:p w14:paraId="3E083ECA" w14:textId="2589EA81" w:rsidR="00E028F9" w:rsidRPr="00493760" w:rsidRDefault="00E028F9" w:rsidP="00E67F35">
      <w:pPr>
        <w:pStyle w:val="Web"/>
        <w:shd w:val="clear" w:color="auto" w:fill="FFFFFF"/>
        <w:spacing w:before="2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93760">
        <w:rPr>
          <w:rFonts w:asciiTheme="minorHAnsi" w:hAnsiTheme="minorHAnsi" w:cstheme="minorHAnsi"/>
          <w:sz w:val="22"/>
          <w:szCs w:val="22"/>
        </w:rPr>
        <w:t>Οι συνοδοί εκπαιδευτικοί παρακολουθούν και έχουν την ευθύνη για τους/τις</w:t>
      </w:r>
      <w:r w:rsidR="00E67F35" w:rsidRPr="00493760">
        <w:rPr>
          <w:rFonts w:asciiTheme="minorHAnsi" w:hAnsiTheme="minorHAnsi" w:cstheme="minorHAnsi"/>
          <w:sz w:val="22"/>
          <w:szCs w:val="22"/>
        </w:rPr>
        <w:t xml:space="preserve"> </w:t>
      </w:r>
      <w:r w:rsidRPr="00493760">
        <w:rPr>
          <w:rFonts w:asciiTheme="minorHAnsi" w:hAnsiTheme="minorHAnsi" w:cstheme="minorHAnsi"/>
          <w:sz w:val="22"/>
          <w:szCs w:val="22"/>
        </w:rPr>
        <w:t>μαθητές/τριές τους σε όλη τη διάρκεια του εκπαιδευτικού προγράμματος.</w:t>
      </w:r>
    </w:p>
    <w:p w14:paraId="5D5D96AF" w14:textId="32E617EB" w:rsidR="00E028F9" w:rsidRPr="00493760" w:rsidRDefault="00E028F9" w:rsidP="00E67F35">
      <w:pPr>
        <w:pStyle w:val="Web"/>
        <w:shd w:val="clear" w:color="auto" w:fill="FFFFFF"/>
        <w:spacing w:before="2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93760">
        <w:rPr>
          <w:rStyle w:val="a7"/>
          <w:rFonts w:asciiTheme="minorHAnsi" w:hAnsiTheme="minorHAnsi" w:cstheme="minorHAnsi"/>
          <w:sz w:val="22"/>
          <w:szCs w:val="22"/>
        </w:rPr>
        <w:t xml:space="preserve">  Σε επόμενο χρόνο, κατόπιν έκδοσης σχετικής εγκυκλίου του Υ.ΠΑΙ.Θ.Α., το Κ.Ε.ΠΕ.Α. </w:t>
      </w:r>
      <w:r w:rsidRPr="00493760">
        <w:rPr>
          <w:rFonts w:asciiTheme="minorHAnsi" w:hAnsiTheme="minorHAnsi" w:cstheme="minorHAnsi"/>
          <w:b/>
          <w:sz w:val="22"/>
          <w:szCs w:val="22"/>
        </w:rPr>
        <w:t xml:space="preserve">Πραμάντων </w:t>
      </w:r>
      <w:r w:rsidRPr="00493760">
        <w:rPr>
          <w:rStyle w:val="a7"/>
          <w:rFonts w:asciiTheme="minorHAnsi" w:hAnsiTheme="minorHAnsi" w:cstheme="minorHAnsi"/>
          <w:sz w:val="22"/>
          <w:szCs w:val="22"/>
        </w:rPr>
        <w:t>θα απευθύνει εκ νέου πρόσκληση στις σχολικές μονάδες για τη συμμετοχή τους σε εκπαιδευτικά προγράμματα την περίοδο Ιανουαρίου – Ιουνίου 2026.</w:t>
      </w:r>
    </w:p>
    <w:p w14:paraId="3B1CBC24" w14:textId="77777777" w:rsidR="00E028F9" w:rsidRPr="00493760" w:rsidRDefault="00E028F9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eastAsia="en-US"/>
        </w:rPr>
      </w:pPr>
    </w:p>
    <w:p w14:paraId="0FF49BB9" w14:textId="200D595F" w:rsidR="00D937CC" w:rsidRPr="00493760" w:rsidRDefault="00ED0E6A" w:rsidP="00E028F9">
      <w:pPr>
        <w:shd w:val="clear" w:color="auto" w:fill="FFFFFF"/>
        <w:suppressAutoHyphens w:val="0"/>
        <w:autoSpaceDN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="00163368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="006D5F73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Οι εκπαιδευτικοί μπορούν να επιλέξουν από τα παρακάτω προγράμματα</w:t>
      </w:r>
      <w:r w:rsidR="00D937CC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6D5F73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του ΚΕΠΕΑ (ΚΠΕ) Πραμάντων</w:t>
      </w:r>
      <w:r w:rsidR="00D937CC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:</w:t>
      </w:r>
    </w:p>
    <w:p w14:paraId="0B0E8B52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BBBBBB"/>
          <w:sz w:val="22"/>
          <w:szCs w:val="22"/>
        </w:rPr>
      </w:pPr>
    </w:p>
    <w:p w14:paraId="48038ACD" w14:textId="502E2995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   1. </w:t>
      </w:r>
      <w:r w:rsidRPr="004937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Γλυπτά και ανάγλυφα της Απείρου Χώρας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– Από το μουσείο της Γης στο Μουσείο Σύγχρονης Τέχνης «Θ. Παπαγιάννης», </w:t>
      </w:r>
      <w:bookmarkStart w:id="0" w:name="_Hlk85536847"/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για μαθητές/τριες  Ν/γωγείου, Δημοτικού, Γυμνασίου και Λυκείου</w:t>
      </w:r>
    </w:p>
    <w:bookmarkEnd w:id="0"/>
    <w:p w14:paraId="4AF0B549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F67910E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BBBBBB"/>
          <w:sz w:val="22"/>
          <w:szCs w:val="22"/>
        </w:rPr>
      </w:pPr>
    </w:p>
    <w:p w14:paraId="13349045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   2</w:t>
      </w:r>
      <w:r w:rsidRPr="00493760">
        <w:rPr>
          <w:rFonts w:asciiTheme="minorHAnsi" w:hAnsiTheme="minorHAnsi" w:cstheme="minorHAnsi"/>
          <w:b/>
          <w:bCs/>
          <w:color w:val="C45911" w:themeColor="accent2" w:themeShade="BF"/>
          <w:sz w:val="22"/>
          <w:szCs w:val="22"/>
          <w:bdr w:val="none" w:sz="0" w:space="0" w:color="auto" w:frame="1"/>
        </w:rPr>
        <w:t>.</w:t>
      </w:r>
      <w:r w:rsidRPr="00493760">
        <w:rPr>
          <w:rFonts w:asciiTheme="minorHAnsi" w:hAnsiTheme="minorHAnsi" w:cstheme="minorHAnsi"/>
          <w:color w:val="C45911" w:themeColor="accent2" w:themeShade="BF"/>
          <w:sz w:val="22"/>
          <w:szCs w:val="22"/>
          <w:bdr w:val="none" w:sz="0" w:space="0" w:color="auto" w:frame="1"/>
        </w:rPr>
        <w:t xml:space="preserve"> </w:t>
      </w:r>
      <w:r w:rsidRPr="004937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ΧΥΤΑ Ελληνικού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: Το χοροστάσι των απορριμμάτων, για μαθητές/τριες  Ν/γωγείου, Δημοτικού, Γυμνασίου και Λυκείου</w:t>
      </w:r>
    </w:p>
    <w:p w14:paraId="628F53CC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F8EA3CF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color w:val="BBBBBB"/>
          <w:sz w:val="22"/>
          <w:szCs w:val="22"/>
        </w:rPr>
      </w:pPr>
    </w:p>
    <w:p w14:paraId="0E2F08DB" w14:textId="3FDAEE8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   3.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4937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Το Σχολείο του Δάσους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και η εκπαίδευση του Μικρού Δέντρου, για μαθητές/τριες  Ν/γωγείου</w:t>
      </w:r>
      <w:r w:rsidR="007C6126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και 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Δημοτικού</w:t>
      </w:r>
    </w:p>
    <w:p w14:paraId="3D736611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BBBBBB"/>
          <w:sz w:val="22"/>
          <w:szCs w:val="22"/>
        </w:rPr>
      </w:pPr>
    </w:p>
    <w:p w14:paraId="0F1F6FF9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  4.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4937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Άραχθος,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ο αγγελιοφόρος των βουνών , για μαθητές/τριες  Δ΄, Ε ΄και ΣΤ΄ Δημοτικού, Γυμνασίου και Λυκείου</w:t>
      </w:r>
    </w:p>
    <w:p w14:paraId="4417561C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E4F41EB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 5. Τα μυστικά του Σπηλαίου της Ανεμότρυπας,  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για μαθητές/τριες  Δ΄, Ε ΄και ΣΤ΄ Δημοτικού, Γυμνασίου και Λυκείου</w:t>
      </w:r>
    </w:p>
    <w:p w14:paraId="74B503BB" w14:textId="77777777" w:rsidR="00301DDF" w:rsidRPr="00493760" w:rsidRDefault="00301DDF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60E5572" w14:textId="0713DE63" w:rsidR="00301DDF" w:rsidRPr="00493760" w:rsidRDefault="00301DDF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6. Εν σώματι υγιεί:</w:t>
      </w:r>
      <w:r w:rsidR="00FA46B1"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Υπαιθριες Δραστηριότητες, </w:t>
      </w:r>
      <w:r w:rsidR="00FA46B1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για μαθητές/τριες  Δ΄, Ε ΄και ΣΤ΄ Δημοτικού, Γυμνασίου, Λυκείου</w:t>
      </w:r>
    </w:p>
    <w:p w14:paraId="1F7CF39F" w14:textId="77777777" w:rsidR="00301DDF" w:rsidRPr="00493760" w:rsidRDefault="00301DDF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044CC71" w14:textId="77777777" w:rsidR="00301DDF" w:rsidRPr="00493760" w:rsidRDefault="00301DDF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1A0B4BA" w14:textId="280385B2" w:rsidR="003A2685" w:rsidRPr="00493760" w:rsidRDefault="00B90B71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color w:val="FF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>Σημείωση (μόνο για τις σχολικές μονάδες Ν. Ιωαννίνων</w:t>
      </w:r>
      <w:r w:rsidR="00301DDF" w:rsidRPr="00493760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>)</w:t>
      </w:r>
      <w:r w:rsidRPr="00493760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>:</w:t>
      </w:r>
      <w:r w:rsidRPr="00493760">
        <w:rPr>
          <w:rFonts w:asciiTheme="minorHAnsi" w:hAnsiTheme="minorHAnsi" w:cstheme="minorHAnsi"/>
          <w:b/>
          <w:bCs/>
          <w:color w:val="FF0000"/>
          <w:sz w:val="22"/>
          <w:szCs w:val="22"/>
          <w:bdr w:val="none" w:sz="0" w:space="0" w:color="auto" w:frame="1"/>
        </w:rPr>
        <w:t xml:space="preserve"> Λόγω των έργων βελτίωσης του οδικού άξονα Καλεντζίου – Πλάκας υπάρχει το ενδεχόμενο να είναι αδύνατη η πρόσβαση των σχολικών μονάδων του Ν. Ιωαννίνων στα προγράμματα που αφορούν στον ποταμό Άραχθο και το σπήλαιο Ανεμότρυπας. Σε αυτή την περίπτωση υπάρχει η δυνατότητα επιλογής κάποιου άλλου προγράμματος του ΚΕΠΕΑ Πραμάντων. </w:t>
      </w:r>
    </w:p>
    <w:p w14:paraId="3ABD1D63" w14:textId="77777777" w:rsidR="00C1317B" w:rsidRPr="00493760" w:rsidRDefault="00C1317B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50B75CA" w14:textId="303993AB" w:rsidR="00C1317B" w:rsidRPr="00493760" w:rsidRDefault="00C1317B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Πληροφορίες και περιγραφή των προγραμμάτων μπορείτε να αναζητήσετε στην ιστοσελίδα του ΚΕΠΕΑ/ΚΠΕ</w:t>
      </w:r>
      <w:r w:rsidR="009A5674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</w:t>
      </w:r>
      <w:hyperlink r:id="rId15" w:history="1">
        <w:r w:rsidR="00B90B71" w:rsidRPr="00493760">
          <w:rPr>
            <w:rStyle w:val="-"/>
            <w:rFonts w:asciiTheme="minorHAnsi" w:hAnsiTheme="minorHAnsi" w:cstheme="minorHAnsi"/>
            <w:b/>
            <w:bCs/>
            <w:sz w:val="22"/>
            <w:szCs w:val="22"/>
            <w:bdr w:val="none" w:sz="0" w:space="0" w:color="auto" w:frame="1"/>
          </w:rPr>
          <w:t>https://kpepramanton.edu.gr/</w:t>
        </w:r>
      </w:hyperlink>
      <w:r w:rsidR="009A5674"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),</w:t>
      </w:r>
      <w:r w:rsidR="00B90B71" w:rsidRPr="0049376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9A5674"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στην ενότητα «Προγράμματα».</w:t>
      </w:r>
      <w:r w:rsidRPr="0049376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271DCDC9" w14:textId="77777777" w:rsidR="00ED08F6" w:rsidRPr="00493760" w:rsidRDefault="00ED08F6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959658F" w14:textId="259A071A" w:rsidR="00127BDE" w:rsidRPr="00493760" w:rsidRDefault="00127BDE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B87F267" w14:textId="4C520719" w:rsidR="003A2685" w:rsidRPr="00493760" w:rsidRDefault="00926FA2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493760">
        <w:rPr>
          <w:rFonts w:asciiTheme="minorHAnsi" w:hAnsiTheme="minorHAnsi" w:cstheme="minorHAnsi"/>
          <w:color w:val="BBBBBB"/>
          <w:sz w:val="22"/>
          <w:szCs w:val="22"/>
        </w:rPr>
        <w:t xml:space="preserve">        </w:t>
      </w:r>
      <w:r w:rsidR="003A2685" w:rsidRPr="0049376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Η ημερομηνία υλοποίησης της εκπαιδευτικής δράσης θα οριστεί</w:t>
      </w:r>
      <w:r w:rsidR="003A2685" w:rsidRPr="00493760">
        <w:rPr>
          <w:rFonts w:asciiTheme="minorHAnsi" w:hAnsiTheme="minorHAnsi" w:cstheme="minorHAnsi"/>
          <w:sz w:val="22"/>
          <w:szCs w:val="22"/>
        </w:rPr>
        <w:t>, κατόπιν</w:t>
      </w:r>
      <w:r w:rsidR="003A2685" w:rsidRPr="0049376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 τηλεφωνικής επικοινωνίας του ΚΕΠ</w:t>
      </w:r>
      <w:r w:rsidR="00063135" w:rsidRPr="0049376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Ε</w:t>
      </w:r>
      <w:r w:rsidR="003A2685" w:rsidRPr="0049376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Α/ΚΠΕ Πραμάντων με τις σχολικές μονάδες </w:t>
      </w:r>
      <w:r w:rsidR="00E028F9" w:rsidRPr="0049376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</w:p>
    <w:p w14:paraId="396B4085" w14:textId="5C766248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93760">
        <w:rPr>
          <w:rFonts w:asciiTheme="minorHAnsi" w:hAnsiTheme="minorHAnsi" w:cstheme="minorHAnsi"/>
          <w:sz w:val="22"/>
          <w:szCs w:val="22"/>
        </w:rPr>
        <w:lastRenderedPageBreak/>
        <w:t>Ακολούθως,</w:t>
      </w:r>
      <w:r w:rsidR="00C304E8" w:rsidRPr="00493760">
        <w:rPr>
          <w:rFonts w:asciiTheme="minorHAnsi" w:hAnsiTheme="minorHAnsi" w:cstheme="minorHAnsi"/>
          <w:sz w:val="22"/>
          <w:szCs w:val="22"/>
        </w:rPr>
        <w:t xml:space="preserve"> το ΚΕΠΕΑ </w:t>
      </w:r>
      <w:r w:rsidRPr="00493760">
        <w:rPr>
          <w:rFonts w:asciiTheme="minorHAnsi" w:hAnsiTheme="minorHAnsi" w:cstheme="minorHAnsi"/>
          <w:sz w:val="22"/>
          <w:szCs w:val="22"/>
        </w:rPr>
        <w:t xml:space="preserve"> θα αναρτήσει στην ιστοσελίδα του τις τελικές καταστάσεις των σχολικών ομάδων που έχει εντάξει στον προγραμματισμό του.</w:t>
      </w:r>
    </w:p>
    <w:p w14:paraId="7AB89798" w14:textId="0945149F" w:rsidR="004655DF" w:rsidRPr="00493760" w:rsidRDefault="004655DF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93760">
        <w:rPr>
          <w:rFonts w:asciiTheme="minorHAnsi" w:hAnsiTheme="minorHAnsi" w:cstheme="minorHAnsi"/>
          <w:sz w:val="22"/>
          <w:szCs w:val="22"/>
        </w:rPr>
        <w:t>Τα προγράμματα θα υλοποιηθούν χωρίς δαπάνη για το ΚΕΠΕΑ.</w:t>
      </w:r>
    </w:p>
    <w:p w14:paraId="629705C2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7A3FC7" w14:textId="5D9E7A91" w:rsidR="003A2685" w:rsidRPr="00493760" w:rsidRDefault="009729FF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93760">
        <w:rPr>
          <w:rFonts w:asciiTheme="minorHAnsi" w:hAnsiTheme="minorHAnsi" w:cstheme="minorHAnsi"/>
          <w:sz w:val="22"/>
          <w:szCs w:val="22"/>
        </w:rPr>
        <w:t xml:space="preserve">     </w:t>
      </w:r>
      <w:r w:rsidR="003A2685" w:rsidRPr="00493760">
        <w:rPr>
          <w:rFonts w:asciiTheme="minorHAnsi" w:hAnsiTheme="minorHAnsi" w:cstheme="minorHAnsi"/>
          <w:sz w:val="22"/>
          <w:szCs w:val="22"/>
        </w:rPr>
        <w:t>Για οποιαδήποτε πληροφορία ή διευκρίνιση οι εκπαιδευτικοί μπορούν να επικοινωνούν με το ΚΕΠΕΑ(ΚΠΕ) Πραμάντων καθημερινά, είτε τηλεφωνικά από τις 08:00-15:00 στο </w:t>
      </w:r>
      <w:r w:rsidR="003A2685" w:rsidRPr="00493760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3A2685" w:rsidRPr="00493760">
        <w:rPr>
          <w:rFonts w:asciiTheme="minorHAnsi" w:hAnsiTheme="minorHAnsi" w:cstheme="minorHAnsi"/>
          <w:sz w:val="22"/>
          <w:szCs w:val="22"/>
        </w:rPr>
        <w:t> </w:t>
      </w:r>
      <w:r w:rsidR="003A2685" w:rsidRPr="00493760">
        <w:rPr>
          <w:rFonts w:asciiTheme="minorHAnsi" w:hAnsiTheme="minorHAnsi" w:cstheme="minorHAnsi"/>
          <w:b/>
          <w:bCs/>
          <w:sz w:val="22"/>
          <w:szCs w:val="22"/>
        </w:rPr>
        <w:t>2659061670</w:t>
      </w:r>
      <w:r w:rsidR="003A2685" w:rsidRPr="00493760">
        <w:rPr>
          <w:rFonts w:asciiTheme="minorHAnsi" w:hAnsiTheme="minorHAnsi" w:cstheme="minorHAnsi"/>
          <w:sz w:val="22"/>
          <w:szCs w:val="22"/>
        </w:rPr>
        <w:t> </w:t>
      </w:r>
      <w:r w:rsidR="005B173B" w:rsidRPr="00493760">
        <w:rPr>
          <w:rFonts w:asciiTheme="minorHAnsi" w:hAnsiTheme="minorHAnsi" w:cstheme="minorHAnsi"/>
          <w:sz w:val="22"/>
          <w:szCs w:val="22"/>
        </w:rPr>
        <w:t xml:space="preserve"> </w:t>
      </w:r>
      <w:r w:rsidR="003A2685" w:rsidRPr="00493760">
        <w:rPr>
          <w:rFonts w:asciiTheme="minorHAnsi" w:hAnsiTheme="minorHAnsi" w:cstheme="minorHAnsi"/>
          <w:sz w:val="22"/>
          <w:szCs w:val="22"/>
        </w:rPr>
        <w:t>είτε μέσω e</w:t>
      </w:r>
      <w:r w:rsidR="00926FA2" w:rsidRPr="00493760">
        <w:rPr>
          <w:rFonts w:asciiTheme="minorHAnsi" w:hAnsiTheme="minorHAnsi" w:cstheme="minorHAnsi"/>
          <w:sz w:val="22"/>
          <w:szCs w:val="22"/>
        </w:rPr>
        <w:t>-</w:t>
      </w:r>
      <w:r w:rsidR="003A2685" w:rsidRPr="00493760">
        <w:rPr>
          <w:rFonts w:asciiTheme="minorHAnsi" w:hAnsiTheme="minorHAnsi" w:cstheme="minorHAnsi"/>
          <w:sz w:val="22"/>
          <w:szCs w:val="22"/>
        </w:rPr>
        <w:t>mail</w:t>
      </w:r>
      <w:r w:rsidR="00926FA2" w:rsidRPr="00493760">
        <w:rPr>
          <w:rFonts w:asciiTheme="minorHAnsi" w:hAnsiTheme="minorHAnsi" w:cstheme="minorHAnsi"/>
          <w:sz w:val="22"/>
          <w:szCs w:val="22"/>
        </w:rPr>
        <w:t xml:space="preserve"> στο</w:t>
      </w:r>
      <w:r w:rsidR="003A2685" w:rsidRPr="00493760">
        <w:rPr>
          <w:rFonts w:asciiTheme="minorHAnsi" w:hAnsiTheme="minorHAnsi" w:cstheme="minorHAnsi"/>
          <w:sz w:val="22"/>
          <w:szCs w:val="22"/>
        </w:rPr>
        <w:t>:  </w:t>
      </w:r>
      <w:hyperlink r:id="rId16" w:history="1">
        <w:r w:rsidR="003A2685" w:rsidRPr="00493760">
          <w:rPr>
            <w:rFonts w:asciiTheme="minorHAnsi" w:hAnsiTheme="minorHAnsi" w:cstheme="minorHAnsi"/>
            <w:b/>
            <w:bCs/>
            <w:sz w:val="22"/>
            <w:szCs w:val="22"/>
            <w:u w:val="single"/>
            <w:lang w:val="en-US"/>
          </w:rPr>
          <w:t>kpepram</w:t>
        </w:r>
        <w:r w:rsidR="003A2685" w:rsidRPr="00493760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@</w:t>
        </w:r>
        <w:r w:rsidR="003A2685" w:rsidRPr="00493760">
          <w:rPr>
            <w:rFonts w:asciiTheme="minorHAnsi" w:hAnsiTheme="minorHAnsi" w:cstheme="minorHAnsi"/>
            <w:b/>
            <w:bCs/>
            <w:sz w:val="22"/>
            <w:szCs w:val="22"/>
            <w:u w:val="single"/>
            <w:lang w:val="en-US"/>
          </w:rPr>
          <w:t>otenet</w:t>
        </w:r>
        <w:r w:rsidR="003A2685" w:rsidRPr="00493760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.</w:t>
        </w:r>
        <w:r w:rsidR="003A2685" w:rsidRPr="00493760">
          <w:rPr>
            <w:rFonts w:asciiTheme="minorHAnsi" w:hAnsiTheme="minorHAnsi" w:cstheme="minorHAnsi"/>
            <w:b/>
            <w:bCs/>
            <w:sz w:val="22"/>
            <w:szCs w:val="22"/>
            <w:u w:val="single"/>
            <w:lang w:val="en-US"/>
          </w:rPr>
          <w:t>gr</w:t>
        </w:r>
      </w:hyperlink>
      <w:r w:rsidR="003A2685" w:rsidRPr="0049376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A2685" w:rsidRPr="00493760">
        <w:rPr>
          <w:rFonts w:asciiTheme="minorHAnsi" w:hAnsiTheme="minorHAnsi" w:cstheme="minorHAnsi"/>
          <w:sz w:val="22"/>
          <w:szCs w:val="22"/>
        </w:rPr>
        <w:t>ή απευθείας στο κινητό με τα μέλη της Π.Ο:</w:t>
      </w:r>
    </w:p>
    <w:p w14:paraId="70ED9DE4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CF238B" w14:textId="77777777" w:rsidR="003A2685" w:rsidRPr="00493760" w:rsidRDefault="003A2685" w:rsidP="00C1317B">
      <w:pPr>
        <w:shd w:val="clear" w:color="auto" w:fill="FFFFFF"/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937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Αικατερίνα Κατέρη  </w:t>
      </w:r>
      <w:r w:rsidRPr="00493760">
        <w:rPr>
          <w:rFonts w:asciiTheme="minorHAnsi" w:hAnsiTheme="minorHAnsi" w:cstheme="minorHAnsi"/>
          <w:b/>
          <w:bCs/>
          <w:sz w:val="22"/>
          <w:szCs w:val="22"/>
          <w:u w:val="single"/>
          <w:bdr w:val="none" w:sz="0" w:space="0" w:color="auto" w:frame="1"/>
        </w:rPr>
        <w:t>6972384737</w:t>
      </w:r>
    </w:p>
    <w:p w14:paraId="3393851B" w14:textId="77777777" w:rsidR="003A2685" w:rsidRPr="00493760" w:rsidRDefault="003A2685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22589ABE" w14:textId="3D4F841C" w:rsidR="00D937CC" w:rsidRPr="00493760" w:rsidRDefault="003A2685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  <w:bdr w:val="none" w:sz="0" w:space="0" w:color="auto" w:frame="1"/>
        </w:rPr>
      </w:pPr>
      <w:r w:rsidRPr="004937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Ευαγγελία Λενούδια  </w:t>
      </w:r>
      <w:r w:rsidRPr="00493760">
        <w:rPr>
          <w:rFonts w:asciiTheme="minorHAnsi" w:hAnsiTheme="minorHAnsi" w:cstheme="minorHAnsi"/>
          <w:b/>
          <w:bCs/>
          <w:sz w:val="22"/>
          <w:szCs w:val="22"/>
          <w:u w:val="single"/>
          <w:bdr w:val="none" w:sz="0" w:space="0" w:color="auto" w:frame="1"/>
        </w:rPr>
        <w:t>697220154</w:t>
      </w:r>
      <w:r w:rsidR="00DE60B4" w:rsidRPr="00493760">
        <w:rPr>
          <w:rFonts w:asciiTheme="minorHAnsi" w:hAnsiTheme="minorHAnsi" w:cstheme="minorHAnsi"/>
          <w:b/>
          <w:bCs/>
          <w:sz w:val="22"/>
          <w:szCs w:val="22"/>
          <w:u w:val="single"/>
          <w:bdr w:val="none" w:sz="0" w:space="0" w:color="auto" w:frame="1"/>
        </w:rPr>
        <w:t>0</w:t>
      </w:r>
      <w:r w:rsidR="00863067" w:rsidRPr="004937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   &amp;     Χριστίνα Βάσση  </w:t>
      </w:r>
      <w:r w:rsidR="00863067" w:rsidRPr="00493760">
        <w:rPr>
          <w:rFonts w:asciiTheme="minorHAnsi" w:hAnsiTheme="minorHAnsi" w:cstheme="minorHAnsi"/>
          <w:b/>
          <w:bCs/>
          <w:sz w:val="22"/>
          <w:szCs w:val="22"/>
          <w:u w:val="single"/>
          <w:bdr w:val="none" w:sz="0" w:space="0" w:color="auto" w:frame="1"/>
        </w:rPr>
        <w:t>6940872845</w:t>
      </w:r>
    </w:p>
    <w:p w14:paraId="5F3A3D4F" w14:textId="77777777" w:rsidR="00926FA2" w:rsidRPr="00493760" w:rsidRDefault="00926FA2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14:paraId="5D52E0FF" w14:textId="77777777" w:rsidR="00D937CC" w:rsidRPr="00493760" w:rsidRDefault="00D937CC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14:paraId="14050E24" w14:textId="77777777" w:rsidR="00926FA2" w:rsidRDefault="009729FF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Cs w:val="24"/>
          <w:bdr w:val="none" w:sz="0" w:space="0" w:color="auto" w:frame="1"/>
        </w:rPr>
      </w:pPr>
      <w:r w:rsidRPr="00926FA2">
        <w:rPr>
          <w:rFonts w:asciiTheme="minorHAnsi" w:hAnsiTheme="minorHAnsi" w:cstheme="minorHAnsi"/>
          <w:b/>
          <w:bCs/>
          <w:szCs w:val="24"/>
          <w:bdr w:val="none" w:sz="0" w:space="0" w:color="auto" w:frame="1"/>
        </w:rPr>
        <w:t xml:space="preserve">                                                                        </w:t>
      </w:r>
    </w:p>
    <w:p w14:paraId="084A6FF7" w14:textId="77777777" w:rsidR="00926FA2" w:rsidRDefault="00926FA2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Cs w:val="24"/>
          <w:bdr w:val="none" w:sz="0" w:space="0" w:color="auto" w:frame="1"/>
        </w:rPr>
      </w:pPr>
    </w:p>
    <w:p w14:paraId="054000E5" w14:textId="046B2683" w:rsidR="004C1753" w:rsidRPr="00DE60B4" w:rsidRDefault="00926FA2" w:rsidP="00C1317B">
      <w:pPr>
        <w:suppressAutoHyphens w:val="0"/>
        <w:autoSpaceDN/>
        <w:ind w:left="-284"/>
        <w:jc w:val="both"/>
        <w:textAlignment w:val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  <w:bdr w:val="none" w:sz="0" w:space="0" w:color="auto" w:frame="1"/>
        </w:rPr>
        <w:t xml:space="preserve">                                                                    </w:t>
      </w:r>
      <w:r w:rsidR="00DE60B4">
        <w:rPr>
          <w:noProof/>
        </w:rPr>
        <w:drawing>
          <wp:inline distT="0" distB="0" distL="0" distR="0" wp14:anchorId="00ED6FFA" wp14:editId="1DB124CB">
            <wp:extent cx="2886075" cy="1685925"/>
            <wp:effectExtent l="0" t="0" r="0" b="0"/>
            <wp:docPr id="961456094" name="Εικόνα 2" descr="Εικόνα που περιέχει κείμενο, γραμματοσειρά, διάγραμμα, κύκλ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56094" name="Εικόνα 2" descr="Εικόνα που περιέχει κείμενο, γραμματοσειρά, διάγραμμα, κύκλο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9FF" w:rsidRPr="00926FA2">
        <w:rPr>
          <w:rFonts w:asciiTheme="minorHAnsi" w:hAnsiTheme="minorHAnsi" w:cstheme="minorHAnsi"/>
          <w:b/>
          <w:bCs/>
          <w:szCs w:val="24"/>
          <w:bdr w:val="none" w:sz="0" w:space="0" w:color="auto" w:frame="1"/>
        </w:rPr>
        <w:t xml:space="preserve">  </w:t>
      </w:r>
    </w:p>
    <w:p w14:paraId="036F12C2" w14:textId="77777777" w:rsidR="004C1753" w:rsidRPr="00DE60B4" w:rsidRDefault="004C1753" w:rsidP="00C1317B">
      <w:pPr>
        <w:ind w:left="-284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572F4D7B" w14:textId="77777777" w:rsidR="004C1753" w:rsidRPr="00DE60B4" w:rsidRDefault="004C1753" w:rsidP="00C1317B">
      <w:pPr>
        <w:ind w:left="-284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CBC3994" w14:textId="77777777" w:rsidR="00BF5297" w:rsidRPr="00DE60B4" w:rsidRDefault="00BF5297" w:rsidP="00B31F55">
      <w:pPr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69D614AC" w14:textId="0A22708C" w:rsidR="004C1753" w:rsidRPr="00DE60B4" w:rsidRDefault="00D937CC" w:rsidP="00B31F55">
      <w:pPr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DE60B4">
        <w:rPr>
          <w:rFonts w:asciiTheme="minorHAnsi" w:hAnsiTheme="minorHAnsi" w:cstheme="minorHAnsi"/>
          <w:b/>
          <w:bCs/>
          <w:color w:val="000000"/>
          <w:szCs w:val="24"/>
        </w:rPr>
        <w:t xml:space="preserve">        </w:t>
      </w:r>
    </w:p>
    <w:p w14:paraId="3A951961" w14:textId="04FB7FE0" w:rsidR="006D520B" w:rsidRPr="00926FA2" w:rsidRDefault="006D520B" w:rsidP="00B31F55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65B18448" w14:textId="3B985005" w:rsidR="00917A2C" w:rsidRPr="009224CC" w:rsidRDefault="00ED08F6" w:rsidP="009224CC">
      <w:pPr>
        <w:pStyle w:val="a5"/>
        <w:rPr>
          <w:rFonts w:hint="eastAsia"/>
          <w:lang w:val="el-GR"/>
        </w:rPr>
      </w:pPr>
      <w:r>
        <w:rPr>
          <w:lang w:val="el-GR"/>
        </w:rPr>
        <w:br/>
      </w:r>
    </w:p>
    <w:sectPr w:rsidR="00917A2C" w:rsidRPr="009224CC" w:rsidSect="006232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9F0E" w14:textId="77777777" w:rsidR="00EA3D05" w:rsidRDefault="00EA3D05" w:rsidP="001D41B4">
      <w:r>
        <w:separator/>
      </w:r>
    </w:p>
  </w:endnote>
  <w:endnote w:type="continuationSeparator" w:id="0">
    <w:p w14:paraId="23562F9A" w14:textId="77777777" w:rsidR="00EA3D05" w:rsidRDefault="00EA3D05" w:rsidP="001D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0D80" w14:textId="77777777" w:rsidR="001D41B4" w:rsidRDefault="001D41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07F7" w14:textId="537B7997" w:rsidR="001D41B4" w:rsidRDefault="001D41B4">
    <w:pPr>
      <w:pStyle w:val="a9"/>
    </w:pPr>
    <w:r>
      <w:rPr>
        <w:noProof/>
      </w:rPr>
      <w:drawing>
        <wp:inline distT="0" distB="0" distL="0" distR="0" wp14:anchorId="5296B2BB" wp14:editId="23EF732F">
          <wp:extent cx="5274310" cy="496570"/>
          <wp:effectExtent l="0" t="0" r="0" b="0"/>
          <wp:docPr id="161679777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D79278" wp14:editId="0EE6A1D7">
          <wp:extent cx="5274310" cy="5655945"/>
          <wp:effectExtent l="0" t="0" r="0" b="0"/>
          <wp:docPr id="794626274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65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C21962" wp14:editId="226119EA">
          <wp:extent cx="5274310" cy="5655945"/>
          <wp:effectExtent l="0" t="0" r="0" b="0"/>
          <wp:docPr id="65759170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65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2372" w14:textId="77777777" w:rsidR="001D41B4" w:rsidRDefault="001D41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A0CF" w14:textId="77777777" w:rsidR="00EA3D05" w:rsidRDefault="00EA3D05" w:rsidP="001D41B4">
      <w:r>
        <w:separator/>
      </w:r>
    </w:p>
  </w:footnote>
  <w:footnote w:type="continuationSeparator" w:id="0">
    <w:p w14:paraId="32B38DA7" w14:textId="77777777" w:rsidR="00EA3D05" w:rsidRDefault="00EA3D05" w:rsidP="001D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5C9A" w14:textId="77777777" w:rsidR="001D41B4" w:rsidRDefault="001D41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015B" w14:textId="77777777" w:rsidR="001D41B4" w:rsidRDefault="001D41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8837" w14:textId="77777777" w:rsidR="001D41B4" w:rsidRDefault="001D41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2ED"/>
    <w:multiLevelType w:val="hybridMultilevel"/>
    <w:tmpl w:val="6D42D45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73C"/>
    <w:multiLevelType w:val="hybridMultilevel"/>
    <w:tmpl w:val="8EB05FEA"/>
    <w:lvl w:ilvl="0" w:tplc="0408000F">
      <w:start w:val="1"/>
      <w:numFmt w:val="decimal"/>
      <w:lvlText w:val="%1."/>
      <w:lvlJc w:val="left"/>
      <w:pPr>
        <w:ind w:left="1755" w:hanging="360"/>
      </w:pPr>
    </w:lvl>
    <w:lvl w:ilvl="1" w:tplc="04080019" w:tentative="1">
      <w:start w:val="1"/>
      <w:numFmt w:val="lowerLetter"/>
      <w:lvlText w:val="%2."/>
      <w:lvlJc w:val="left"/>
      <w:pPr>
        <w:ind w:left="2475" w:hanging="360"/>
      </w:pPr>
    </w:lvl>
    <w:lvl w:ilvl="2" w:tplc="0408001B" w:tentative="1">
      <w:start w:val="1"/>
      <w:numFmt w:val="lowerRoman"/>
      <w:lvlText w:val="%3."/>
      <w:lvlJc w:val="right"/>
      <w:pPr>
        <w:ind w:left="3195" w:hanging="180"/>
      </w:pPr>
    </w:lvl>
    <w:lvl w:ilvl="3" w:tplc="0408000F" w:tentative="1">
      <w:start w:val="1"/>
      <w:numFmt w:val="decimal"/>
      <w:lvlText w:val="%4."/>
      <w:lvlJc w:val="left"/>
      <w:pPr>
        <w:ind w:left="3915" w:hanging="360"/>
      </w:pPr>
    </w:lvl>
    <w:lvl w:ilvl="4" w:tplc="04080019" w:tentative="1">
      <w:start w:val="1"/>
      <w:numFmt w:val="lowerLetter"/>
      <w:lvlText w:val="%5."/>
      <w:lvlJc w:val="left"/>
      <w:pPr>
        <w:ind w:left="4635" w:hanging="360"/>
      </w:pPr>
    </w:lvl>
    <w:lvl w:ilvl="5" w:tplc="0408001B" w:tentative="1">
      <w:start w:val="1"/>
      <w:numFmt w:val="lowerRoman"/>
      <w:lvlText w:val="%6."/>
      <w:lvlJc w:val="right"/>
      <w:pPr>
        <w:ind w:left="5355" w:hanging="180"/>
      </w:pPr>
    </w:lvl>
    <w:lvl w:ilvl="6" w:tplc="0408000F" w:tentative="1">
      <w:start w:val="1"/>
      <w:numFmt w:val="decimal"/>
      <w:lvlText w:val="%7."/>
      <w:lvlJc w:val="left"/>
      <w:pPr>
        <w:ind w:left="6075" w:hanging="360"/>
      </w:pPr>
    </w:lvl>
    <w:lvl w:ilvl="7" w:tplc="04080019" w:tentative="1">
      <w:start w:val="1"/>
      <w:numFmt w:val="lowerLetter"/>
      <w:lvlText w:val="%8."/>
      <w:lvlJc w:val="left"/>
      <w:pPr>
        <w:ind w:left="6795" w:hanging="360"/>
      </w:pPr>
    </w:lvl>
    <w:lvl w:ilvl="8" w:tplc="0408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5A94280A"/>
    <w:multiLevelType w:val="hybridMultilevel"/>
    <w:tmpl w:val="E6DC3690"/>
    <w:lvl w:ilvl="0" w:tplc="0408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9E46339"/>
    <w:multiLevelType w:val="hybridMultilevel"/>
    <w:tmpl w:val="3CC0F722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6508841">
    <w:abstractNumId w:val="0"/>
  </w:num>
  <w:num w:numId="2" w16cid:durableId="2081518872">
    <w:abstractNumId w:val="2"/>
  </w:num>
  <w:num w:numId="3" w16cid:durableId="2069185635">
    <w:abstractNumId w:val="1"/>
  </w:num>
  <w:num w:numId="4" w16cid:durableId="973948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7C5"/>
    <w:rsid w:val="000231AE"/>
    <w:rsid w:val="00033B7F"/>
    <w:rsid w:val="00063135"/>
    <w:rsid w:val="000B37C5"/>
    <w:rsid w:val="000E4BA0"/>
    <w:rsid w:val="000E5FF0"/>
    <w:rsid w:val="00125120"/>
    <w:rsid w:val="00127BDE"/>
    <w:rsid w:val="00146EA8"/>
    <w:rsid w:val="00163368"/>
    <w:rsid w:val="001A50F1"/>
    <w:rsid w:val="001C130A"/>
    <w:rsid w:val="001D41B4"/>
    <w:rsid w:val="001D69E2"/>
    <w:rsid w:val="00217F9E"/>
    <w:rsid w:val="002374CE"/>
    <w:rsid w:val="00264320"/>
    <w:rsid w:val="002B5D0A"/>
    <w:rsid w:val="002D4FC1"/>
    <w:rsid w:val="00301DDF"/>
    <w:rsid w:val="003157C7"/>
    <w:rsid w:val="003316EE"/>
    <w:rsid w:val="003355D0"/>
    <w:rsid w:val="003449F3"/>
    <w:rsid w:val="003461E5"/>
    <w:rsid w:val="003641E7"/>
    <w:rsid w:val="00381937"/>
    <w:rsid w:val="003A2685"/>
    <w:rsid w:val="003E7164"/>
    <w:rsid w:val="003E7705"/>
    <w:rsid w:val="00403CD0"/>
    <w:rsid w:val="0043516D"/>
    <w:rsid w:val="004655DF"/>
    <w:rsid w:val="00491686"/>
    <w:rsid w:val="00493760"/>
    <w:rsid w:val="004C1753"/>
    <w:rsid w:val="004C2DEB"/>
    <w:rsid w:val="004D68D6"/>
    <w:rsid w:val="00500F80"/>
    <w:rsid w:val="00544166"/>
    <w:rsid w:val="005469D6"/>
    <w:rsid w:val="005A288B"/>
    <w:rsid w:val="005B173B"/>
    <w:rsid w:val="006203F9"/>
    <w:rsid w:val="00622733"/>
    <w:rsid w:val="00623247"/>
    <w:rsid w:val="00636969"/>
    <w:rsid w:val="0064060F"/>
    <w:rsid w:val="006748E2"/>
    <w:rsid w:val="006769B8"/>
    <w:rsid w:val="006920BF"/>
    <w:rsid w:val="006D520B"/>
    <w:rsid w:val="006D5F73"/>
    <w:rsid w:val="00746291"/>
    <w:rsid w:val="00747B88"/>
    <w:rsid w:val="007701B5"/>
    <w:rsid w:val="00776A29"/>
    <w:rsid w:val="007938F4"/>
    <w:rsid w:val="007C6126"/>
    <w:rsid w:val="007D28B9"/>
    <w:rsid w:val="007D6E67"/>
    <w:rsid w:val="008223E0"/>
    <w:rsid w:val="00863067"/>
    <w:rsid w:val="00865C9D"/>
    <w:rsid w:val="008945B6"/>
    <w:rsid w:val="00897E73"/>
    <w:rsid w:val="008E57E7"/>
    <w:rsid w:val="008E5B5A"/>
    <w:rsid w:val="0091438A"/>
    <w:rsid w:val="0091752D"/>
    <w:rsid w:val="00917A2C"/>
    <w:rsid w:val="009224CC"/>
    <w:rsid w:val="00926FA2"/>
    <w:rsid w:val="00942739"/>
    <w:rsid w:val="009729FF"/>
    <w:rsid w:val="00974A41"/>
    <w:rsid w:val="009A5674"/>
    <w:rsid w:val="009D468C"/>
    <w:rsid w:val="009D46E7"/>
    <w:rsid w:val="00A05397"/>
    <w:rsid w:val="00A3784B"/>
    <w:rsid w:val="00A522C0"/>
    <w:rsid w:val="00A765F7"/>
    <w:rsid w:val="00A77808"/>
    <w:rsid w:val="00A94B9E"/>
    <w:rsid w:val="00AA465A"/>
    <w:rsid w:val="00AE1B4D"/>
    <w:rsid w:val="00AF4B2C"/>
    <w:rsid w:val="00B31F55"/>
    <w:rsid w:val="00B61E3E"/>
    <w:rsid w:val="00B90B71"/>
    <w:rsid w:val="00BA484D"/>
    <w:rsid w:val="00BB1654"/>
    <w:rsid w:val="00BE3B16"/>
    <w:rsid w:val="00BF0EC5"/>
    <w:rsid w:val="00BF5297"/>
    <w:rsid w:val="00C1317B"/>
    <w:rsid w:val="00C21C80"/>
    <w:rsid w:val="00C304E8"/>
    <w:rsid w:val="00C42008"/>
    <w:rsid w:val="00C87DCB"/>
    <w:rsid w:val="00CE6257"/>
    <w:rsid w:val="00CF50EA"/>
    <w:rsid w:val="00D05D80"/>
    <w:rsid w:val="00D0721E"/>
    <w:rsid w:val="00D119A3"/>
    <w:rsid w:val="00D83DB0"/>
    <w:rsid w:val="00D9102D"/>
    <w:rsid w:val="00D937CC"/>
    <w:rsid w:val="00DB20AE"/>
    <w:rsid w:val="00DC5C51"/>
    <w:rsid w:val="00DE60B4"/>
    <w:rsid w:val="00DE7E75"/>
    <w:rsid w:val="00E02336"/>
    <w:rsid w:val="00E028F9"/>
    <w:rsid w:val="00E05CC8"/>
    <w:rsid w:val="00E20D8F"/>
    <w:rsid w:val="00E25EDD"/>
    <w:rsid w:val="00E27458"/>
    <w:rsid w:val="00E32E74"/>
    <w:rsid w:val="00E46630"/>
    <w:rsid w:val="00E67F35"/>
    <w:rsid w:val="00EA3D05"/>
    <w:rsid w:val="00EC18B0"/>
    <w:rsid w:val="00ED08F6"/>
    <w:rsid w:val="00ED0E6A"/>
    <w:rsid w:val="00ED28BB"/>
    <w:rsid w:val="00EE0D0A"/>
    <w:rsid w:val="00EF1C74"/>
    <w:rsid w:val="00FA46B1"/>
    <w:rsid w:val="00FB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516C"/>
  <w15:docId w15:val="{81A5DFE8-86E0-4D81-B5A5-27D7A802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B5D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203F9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4060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05CC8"/>
    <w:rPr>
      <w:color w:val="954F72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D468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468C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">
    <w:name w:val="Ανεπίλυτη αναφορά2"/>
    <w:basedOn w:val="a0"/>
    <w:uiPriority w:val="99"/>
    <w:semiHidden/>
    <w:unhideWhenUsed/>
    <w:rsid w:val="00E0233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12512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A2685"/>
    <w:pPr>
      <w:suppressAutoHyphens w:val="0"/>
      <w:autoSpaceDN/>
      <w:spacing w:before="100" w:beforeAutospacing="1" w:after="100" w:afterAutospacing="1"/>
      <w:textAlignment w:val="auto"/>
    </w:pPr>
    <w:rPr>
      <w:szCs w:val="24"/>
    </w:rPr>
  </w:style>
  <w:style w:type="character" w:styleId="a4">
    <w:name w:val="Unresolved Mention"/>
    <w:basedOn w:val="a0"/>
    <w:uiPriority w:val="99"/>
    <w:semiHidden/>
    <w:unhideWhenUsed/>
    <w:rsid w:val="00636969"/>
    <w:rPr>
      <w:color w:val="605E5C"/>
      <w:shd w:val="clear" w:color="auto" w:fill="E1DFDD"/>
    </w:rPr>
  </w:style>
  <w:style w:type="paragraph" w:styleId="a5">
    <w:name w:val="Body Text"/>
    <w:basedOn w:val="a"/>
    <w:link w:val="Char0"/>
    <w:unhideWhenUsed/>
    <w:rsid w:val="00ED08F6"/>
    <w:pPr>
      <w:widowControl w:val="0"/>
      <w:autoSpaceDN/>
      <w:spacing w:after="283"/>
      <w:textAlignment w:val="auto"/>
    </w:pPr>
    <w:rPr>
      <w:rFonts w:ascii="Liberation Serif" w:eastAsia="Arial Unicode MS" w:hAnsi="Liberation Serif" w:cs="Lucida Sans"/>
      <w:szCs w:val="24"/>
      <w:lang w:val="en-US" w:eastAsia="zh-CN" w:bidi="hi-IN"/>
    </w:rPr>
  </w:style>
  <w:style w:type="character" w:customStyle="1" w:styleId="Char0">
    <w:name w:val="Σώμα κειμένου Char"/>
    <w:basedOn w:val="a0"/>
    <w:link w:val="a5"/>
    <w:rsid w:val="00ED08F6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6">
    <w:name w:val="List Paragraph"/>
    <w:basedOn w:val="a"/>
    <w:uiPriority w:val="34"/>
    <w:qFormat/>
    <w:rsid w:val="00301DDF"/>
    <w:pPr>
      <w:ind w:left="720"/>
      <w:contextualSpacing/>
    </w:pPr>
  </w:style>
  <w:style w:type="character" w:styleId="a7">
    <w:name w:val="Strong"/>
    <w:uiPriority w:val="22"/>
    <w:qFormat/>
    <w:rsid w:val="00E028F9"/>
    <w:rPr>
      <w:b/>
      <w:bCs/>
    </w:rPr>
  </w:style>
  <w:style w:type="paragraph" w:styleId="a8">
    <w:name w:val="header"/>
    <w:basedOn w:val="a"/>
    <w:link w:val="Char1"/>
    <w:uiPriority w:val="99"/>
    <w:unhideWhenUsed/>
    <w:rsid w:val="001D41B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1D41B4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9">
    <w:name w:val="footer"/>
    <w:basedOn w:val="a"/>
    <w:link w:val="Char2"/>
    <w:uiPriority w:val="99"/>
    <w:unhideWhenUsed/>
    <w:rsid w:val="001D41B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1D41B4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kpepramanton.gr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pepram@otenet.g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epram@otenet.g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pepramanton.edu.gr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.facebook.com/l.php?u=https%3A%2F%2Fforms.gle%2FSsd5iit63FP8VaCM8%3Ffbclid%3DIwZXh0bgNhZW0CMTAAYnJpZBEwaUN2TElYaEpPMGFwcFVteAEe3t4YAs_mw5LSVEzLW3nTSMhKfTAo5C0_WPf8s8Db9w2U8EQQ47Cnu1uVVh0_aem_JN9qbOD_lGBTBo1T9i54hw&amp;h=AT0kJWvARHPX8Wc83eghhHJ25kHqBisPq43dIqGoGf4tsQ6DahYQeevNFg2QUYT5SaaG0vM1axJaikCwkjIJNTbncy_GHC7WZeY7owFTl4N9IMkiLpM92OL6dLm44ZwJWZFC41LvRaZ58fEjf1VFSr8T3orfww&amp;__tn__=-UK*F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B86E-DC3C-4C56-AEC8-E9FBBA64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ΚΑΤΕΡΗ</dc:creator>
  <cp:keywords/>
  <dc:description/>
  <cp:lastModifiedBy>admin</cp:lastModifiedBy>
  <cp:revision>40</cp:revision>
  <cp:lastPrinted>2025-09-22T06:20:00Z</cp:lastPrinted>
  <dcterms:created xsi:type="dcterms:W3CDTF">2023-09-20T08:36:00Z</dcterms:created>
  <dcterms:modified xsi:type="dcterms:W3CDTF">2025-09-22T07:39:00Z</dcterms:modified>
</cp:coreProperties>
</file>